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Detta dokument behandlar höga naturvärden i avverkningsanmälan A 42523-2024 i Smedjebackens kommun som inkom 2024-09-30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6124" cy="5688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476124"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6657149, E 525134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