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som inkom 2025-10-30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6663327, E 523582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