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94-2025 i Smedjeback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