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84-2020 i Smedjeback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