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14 meter från samrådsanmälan S 2426-2026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