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25 meter från samrådsanmälan S 924-2023 i Smedjebackens kommun har hittats 30 naturvårdsarter varav 22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