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203-2025 i Smedjebacken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