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39816-2021 i Smedjebackens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