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47051-2020 i Smedjebackens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