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65-2022 i Smedjebackens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