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156-2023 i Smedjebac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