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289-2022 i Smedjeback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