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4 meter från samrådsanmälan S 2703-2022 i Smedjebackens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