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197-2025 i Smedjebacken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