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36059-2022 i Smedjebackens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