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16612-2024 i Smedjebackens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