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22832-2020 i Smedjebackens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