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dokument behandlar höga naturvärden i avverkningsanmälan A 22459-2025 i Smedjebackens kommun som inkom 2025-05-09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51" cy="5688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2475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6639423, E 520189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