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dokument behandlar höga naturvärden i avverkningsanmälan A 31791-2022 i Smedjebackens kommun som inkom 2022-08-03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bronshjon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6671330, E 537740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