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Detta dokument behandlar höga naturvärden i avverkningsanmälan A 32934-2024 i Smedjebackens kommun som inkom 2024-08-13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6645283, E 535594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