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som inkom 2024-08-13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6677702, E 516531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