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Detta dokument behandlar höga naturvärden i avverkningsanmälan A 36385-2021 i Smedjebackens kommun som inkom 2021-07-13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537920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