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som inkom 2023-10-26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6670442, E 537170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