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samrådsanmälan S 742-2025 i Smedjebackens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