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20246-2024 i Smedjebackens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