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23645-2026 i Smedjebackens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