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kådsvartspik (DD), rostfläck (S) och sångsvan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