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spillkråka (NT, §4), tretåig hackspett (NT, §4), vedflamlav (NT), violettgrå tagellav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