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rödvingetrast och slaguggla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rödvingetrast och 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