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ulltickeporing (VU), blanksvart spiklav (NT), dvärgbägarlav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