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kolflarnlav (NT), mörk kolflarnlav (NT), spillkråka (NT, §4), tallticka (NT), tretåig hackspett (NT, §4), vedflamlav (NT), vedskivlav (NT), violettgrå tagellav (NT), vitgrynig nållav (NT), mindre märgborre (S), kungsfågel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