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blågrå svartspik (NT), dvärgbägarlav (NT), garnlav (NT), kolflarnlav (NT), kortskaftad ärgspik (NT), mörk kolflarnlav (NT), spillkråka (NT, §4), tallticka (NT), talltita (NT, §4), varglav (NT, §8), vedflamlav (NT), vedskivlav (NT), vitgrynig nållav (NT), mindre märgborre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varglav (NT,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