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apelsinticka (NT), blanksvart spiklav (NT), blå taggsvamp (NT), blågrå svartspik (NT), dvärgbägarlav (NT), garnlav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