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31842-2026 i Mora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