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35485-2025 i Mora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