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dokument behandlar höga naturvärden i avverkningsanmälan A 45199-2025 i Mora kommun. Denna avverkningsanmälan inkom 2025-09-19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