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ringlav (VU), dvärgbägarlav (NT), gammelgransskål (NT), garnlav (NT), kolflarnlav (NT), kortskaftad ärgspik (NT), Leptoporus mollis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