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50-2025 i Mora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