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29392-2025 i 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