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Denna avverkningsanmälan inkom 2025-11-17 14:56:17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