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kolflarnlav (NT), kråka (NT, §4), mörk kolflarnlav (NT), spillkråka (NT, §4), tallticka (NT), talltita (NT, §4), tretåig hackspett (NT, §4), vedflamlav (NT), vedskivlav (NT), violettgrå tagellav (NT), vitgrynig nållav (NT),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