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som inkom 2025-11-06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6770578, E 471149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