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som inkom 2025-11-20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dvärgbägarlav (NT, T), skarp dropptaggsvamp (NT), tallticka (NT, T), vedskivlav (NT, T), vedtrappmossa (NT, T), vitgrynig nållav (NT), bronshjon (S,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