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Detta dokument behandlar höga naturvärden i avverkningsanmälan A 23535-2025 i Mora kommun som inkom 2025-05-15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6811510, E 454834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13 naturvårdsarter hittats: urskogsporing (EN), garnlav (VU, T), blanksvart spiklav (NT), blågrå svartspik (NT), dropptaggsvamp (NT, T), dvärgbägarlav (NT, T), kolflarnlav (NT, T), mörk kolflarnlav (NT), tretåig hackspett (NT, T, §4), varglav (NT, §8), vedflamlav (NT), vedskivlav (NT, T) och tjäder (T,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