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Detta dokument behandlar höga naturvärden i avverkningsanmälan A 34447-2024 i Mora kommun som inkom 2024-08-21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6813949, E 455936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garnlav (VU, T), blanksvart spiklav (NT), dvärgbägarlav (NT, T), kolflarnlav (NT, T), mörk kolflarnlav (NT),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