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Detta dokument behandlar höga naturvärden i avverkningsanmälan A 34719-2025 i Mora kommun som inkom 2025-07-10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6763222, E 440738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dvärgbägarlav (NT, T), tallticka (NT, T), tretåig hackspett (NT, T, §4),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