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Detta dokument behandlar höga naturvärden i avverkningsanmälan A 58839-2025 i Mora kommun som inkom 2025-11-26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6733592, E 442497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garnlav (VU, T), knärot (VU, T, §8), kolflarnlav (NT, T), mörk kolflarnlav (NT), ullticka (NT, T), vedskivlav (NT, T), bollvitmossa (S, T), korallblylav (S, T), mindre märgborre (S, T), skinnlav (S, T), stuplav (S, T), tjäder (T,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