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4 meter från avverkningsanmälan A 25724-2026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