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tornseglare (EN, §4), garnlav (NT), kolflarnlav (NT), mörk kolflarnlav (NT), spillkråka (NT, §4), vedflamlav (NT), vedskivlav (NT), violettgrå tagellav (NT), luddlav (S), mindre märgborre (S), nästlav (S), tibast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