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spillkråka (NT, §4), tallticka (NT), vedflamlav (NT), vedskivlav (NT), violettgrå tagellav (NT), vitgrynig nållav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